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7" w:type="dxa"/>
        <w:tblLayout w:type="fixed"/>
        <w:tblLook w:val="01E0"/>
      </w:tblPr>
      <w:tblGrid>
        <w:gridCol w:w="11307"/>
      </w:tblGrid>
      <w:tr w:rsidR="00101EC8" w:rsidTr="006A0DA0">
        <w:trPr>
          <w:trHeight w:hRule="exact" w:val="99"/>
        </w:trPr>
        <w:tc>
          <w:tcPr>
            <w:tcW w:w="11307" w:type="dxa"/>
            <w:vMerge w:val="restart"/>
          </w:tcPr>
          <w:p w:rsidR="00101EC8" w:rsidRDefault="004C4E2F" w:rsidP="00101EC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32729">
              <w:rPr>
                <w:rFonts w:ascii="Arial" w:hAnsi="Arial" w:cs="Arial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30408</wp:posOffset>
                  </wp:positionH>
                  <wp:positionV relativeFrom="paragraph">
                    <wp:posOffset>177057</wp:posOffset>
                  </wp:positionV>
                  <wp:extent cx="931653" cy="914400"/>
                  <wp:effectExtent l="0" t="0" r="1905" b="0"/>
                  <wp:wrapNone/>
                  <wp:docPr id="2" name="Resim 2" descr="alaşehir bors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aşehir bors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5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7E92">
              <w:rPr>
                <w:rFonts w:ascii="Arial" w:hAnsi="Arial" w:cs="Arial"/>
                <w:b/>
                <w:sz w:val="30"/>
                <w:szCs w:val="30"/>
              </w:rPr>
              <w:t xml:space="preserve">                                                                        </w:t>
            </w:r>
            <w:r w:rsidR="00F04E02">
              <w:rPr>
                <w:rFonts w:ascii="Arial" w:hAnsi="Arial" w:cs="Arial"/>
                <w:b/>
                <w:sz w:val="30"/>
                <w:szCs w:val="30"/>
              </w:rPr>
              <w:t>09/08/2023</w:t>
            </w:r>
          </w:p>
          <w:p w:rsidR="00F04E02" w:rsidRPr="00232729" w:rsidRDefault="00F04E02" w:rsidP="00F04E02">
            <w:pPr>
              <w:tabs>
                <w:tab w:val="left" w:pos="6420"/>
              </w:tabs>
              <w:rPr>
                <w:rFonts w:ascii="Arial" w:hAnsi="Arial" w:cs="Arial"/>
                <w:b/>
                <w:sz w:val="30"/>
                <w:szCs w:val="30"/>
              </w:rPr>
            </w:pPr>
          </w:p>
          <w:p w:rsidR="00101EC8" w:rsidRPr="00A95753" w:rsidRDefault="00101EC8" w:rsidP="00101EC8">
            <w:pPr>
              <w:tabs>
                <w:tab w:val="left" w:pos="64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1EC8" w:rsidRPr="003C5386" w:rsidRDefault="003C5386" w:rsidP="003C5386">
            <w:pPr>
              <w:tabs>
                <w:tab w:val="center" w:pos="4599"/>
                <w:tab w:val="left" w:pos="6420"/>
                <w:tab w:val="right" w:pos="919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101EC8" w:rsidRDefault="00101EC8" w:rsidP="00101EC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EC8" w:rsidRPr="00B649CD" w:rsidRDefault="00B77E92" w:rsidP="00B77E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</w:t>
            </w:r>
            <w:r w:rsidR="00101EC8" w:rsidRPr="00B649CD">
              <w:rPr>
                <w:rFonts w:ascii="Arial" w:hAnsi="Arial" w:cs="Arial"/>
                <w:b/>
                <w:sz w:val="32"/>
                <w:szCs w:val="32"/>
              </w:rPr>
              <w:t xml:space="preserve">ALAŞEHİR TİCARET BORSASI                                                                                          </w:t>
            </w:r>
          </w:p>
          <w:p w:rsidR="00101EC8" w:rsidRPr="00A95753" w:rsidRDefault="00101EC8" w:rsidP="00101EC8">
            <w:pPr>
              <w:tabs>
                <w:tab w:val="left" w:pos="64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EC8" w:rsidRDefault="00101EC8" w:rsidP="00101EC8">
            <w:pPr>
              <w:pStyle w:val="stbilgi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13"/>
              <w:tblOverlap w:val="never"/>
              <w:tblW w:w="0" w:type="auto"/>
              <w:tblLayout w:type="fixed"/>
              <w:tblLook w:val="04A0"/>
            </w:tblPr>
            <w:tblGrid>
              <w:gridCol w:w="820"/>
              <w:gridCol w:w="261"/>
              <w:gridCol w:w="4381"/>
              <w:gridCol w:w="1821"/>
              <w:gridCol w:w="331"/>
              <w:gridCol w:w="1491"/>
            </w:tblGrid>
            <w:tr w:rsidR="00101EC8" w:rsidTr="00101EC8">
              <w:trPr>
                <w:trHeight w:val="125"/>
              </w:trPr>
              <w:tc>
                <w:tcPr>
                  <w:tcW w:w="820" w:type="dxa"/>
                </w:tcPr>
                <w:p w:rsidR="00101EC8" w:rsidRPr="00B649CD" w:rsidRDefault="00101EC8" w:rsidP="00101EC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" w:type="dxa"/>
                </w:tcPr>
                <w:p w:rsidR="00101EC8" w:rsidRPr="00B649CD" w:rsidRDefault="00101EC8" w:rsidP="00101EC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81" w:type="dxa"/>
                </w:tcPr>
                <w:p w:rsidR="00101EC8" w:rsidRPr="00B649CD" w:rsidRDefault="00101EC8" w:rsidP="00101EC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1" w:type="dxa"/>
                </w:tcPr>
                <w:p w:rsidR="00101EC8" w:rsidRPr="00B649CD" w:rsidRDefault="00101EC8" w:rsidP="00101EC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1" w:type="dxa"/>
                </w:tcPr>
                <w:p w:rsidR="00101EC8" w:rsidRPr="00B649CD" w:rsidRDefault="00101EC8" w:rsidP="00101EC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1" w:type="dxa"/>
                </w:tcPr>
                <w:p w:rsidR="00101EC8" w:rsidRPr="00B649CD" w:rsidRDefault="00101EC8" w:rsidP="00101EC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1EC8" w:rsidTr="00101EC8">
              <w:trPr>
                <w:trHeight w:val="119"/>
              </w:trPr>
              <w:tc>
                <w:tcPr>
                  <w:tcW w:w="820" w:type="dxa"/>
                </w:tcPr>
                <w:p w:rsidR="00101EC8" w:rsidRPr="00B649CD" w:rsidRDefault="00101EC8" w:rsidP="00101EC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" w:type="dxa"/>
                </w:tcPr>
                <w:p w:rsidR="00101EC8" w:rsidRPr="00B649CD" w:rsidRDefault="00101EC8" w:rsidP="00101EC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24" w:type="dxa"/>
                  <w:gridSpan w:val="4"/>
                </w:tcPr>
                <w:p w:rsidR="00101EC8" w:rsidRPr="00B649CD" w:rsidRDefault="00101EC8" w:rsidP="00101EC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01EC8" w:rsidRPr="000757B9" w:rsidRDefault="00101EC8" w:rsidP="00101EC8">
            <w:pPr>
              <w:tabs>
                <w:tab w:val="left" w:pos="708"/>
                <w:tab w:val="right" w:pos="9972"/>
              </w:tabs>
            </w:pPr>
          </w:p>
        </w:tc>
      </w:tr>
      <w:tr w:rsidR="00101EC8" w:rsidTr="008D6574">
        <w:trPr>
          <w:trHeight w:hRule="exact" w:val="1744"/>
        </w:trPr>
        <w:tc>
          <w:tcPr>
            <w:tcW w:w="11307" w:type="dxa"/>
            <w:vMerge/>
          </w:tcPr>
          <w:p w:rsidR="00101EC8" w:rsidRPr="00A95753" w:rsidRDefault="00101EC8" w:rsidP="00101EC8">
            <w:pPr>
              <w:pStyle w:val="stbilgi"/>
              <w:rPr>
                <w:sz w:val="16"/>
                <w:szCs w:val="16"/>
              </w:rPr>
            </w:pPr>
          </w:p>
        </w:tc>
      </w:tr>
      <w:tr w:rsidR="00101EC8" w:rsidTr="006A0DA0">
        <w:trPr>
          <w:trHeight w:hRule="exact" w:val="90"/>
        </w:trPr>
        <w:tc>
          <w:tcPr>
            <w:tcW w:w="11307" w:type="dxa"/>
            <w:vMerge/>
          </w:tcPr>
          <w:p w:rsidR="00101EC8" w:rsidRPr="00A95753" w:rsidRDefault="00101EC8" w:rsidP="00101EC8">
            <w:pPr>
              <w:pStyle w:val="stbilgi"/>
              <w:rPr>
                <w:sz w:val="16"/>
                <w:szCs w:val="16"/>
              </w:rPr>
            </w:pPr>
          </w:p>
        </w:tc>
      </w:tr>
    </w:tbl>
    <w:p w:rsidR="004F27F7" w:rsidRDefault="004F27F7" w:rsidP="00733120"/>
    <w:p w:rsidR="007E78F6" w:rsidRDefault="008F1540" w:rsidP="001C2796">
      <w:pPr>
        <w:jc w:val="center"/>
        <w:rPr>
          <w:b/>
        </w:rPr>
      </w:pPr>
      <w:r>
        <w:rPr>
          <w:b/>
        </w:rPr>
        <w:t>20</w:t>
      </w:r>
      <w:r w:rsidR="00DC415C">
        <w:rPr>
          <w:b/>
        </w:rPr>
        <w:t>2</w:t>
      </w:r>
      <w:r w:rsidR="008D6574">
        <w:rPr>
          <w:b/>
        </w:rPr>
        <w:t>3</w:t>
      </w:r>
      <w:r w:rsidR="001C2796">
        <w:rPr>
          <w:b/>
        </w:rPr>
        <w:t xml:space="preserve"> MAHSULÜ Ç.SİZ KURU ÜZÜM</w:t>
      </w:r>
    </w:p>
    <w:p w:rsidR="001C2796" w:rsidRDefault="008D6574" w:rsidP="001C2796">
      <w:pPr>
        <w:jc w:val="center"/>
        <w:rPr>
          <w:b/>
        </w:rPr>
      </w:pPr>
      <w:r>
        <w:rPr>
          <w:b/>
        </w:rPr>
        <w:t>NAKLİYE VE HAMALİYE ÜCRET TARİFESİ</w:t>
      </w:r>
    </w:p>
    <w:p w:rsidR="001C2796" w:rsidRDefault="001C2796" w:rsidP="001C2796">
      <w:pPr>
        <w:jc w:val="center"/>
        <w:rPr>
          <w:b/>
        </w:rPr>
      </w:pPr>
    </w:p>
    <w:p w:rsidR="00F664CE" w:rsidRDefault="00F664CE" w:rsidP="001C2796">
      <w:pPr>
        <w:jc w:val="center"/>
        <w:rPr>
          <w:b/>
        </w:rPr>
      </w:pPr>
    </w:p>
    <w:p w:rsidR="00A66F7A" w:rsidRPr="00F04E02" w:rsidRDefault="00232729" w:rsidP="001C2796">
      <w:pPr>
        <w:rPr>
          <w:u w:val="single"/>
        </w:rPr>
      </w:pPr>
      <w:r>
        <w:t>HAMALİYE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>
        <w:tab/>
      </w:r>
      <w:r w:rsidR="008D6574">
        <w:t>300</w:t>
      </w:r>
      <w:r w:rsidR="003E6841">
        <w:t>,00-</w:t>
      </w:r>
      <w:r>
        <w:t>TL</w:t>
      </w:r>
    </w:p>
    <w:p w:rsidR="00A66F7A" w:rsidRDefault="00A5728D" w:rsidP="001C279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E02" w:rsidRDefault="00F57D2F" w:rsidP="001C2796">
      <w:r>
        <w:t>PAÇAL</w:t>
      </w:r>
      <w:r w:rsidR="00F04E02">
        <w:t xml:space="preserve"> (TRAKTÖRDEN DÖKME)</w:t>
      </w:r>
      <w:r w:rsidR="00B61CCC">
        <w:tab/>
        <w:t>:</w:t>
      </w:r>
      <w:r w:rsidR="003E6841">
        <w:tab/>
      </w:r>
      <w:r w:rsidR="008D6574">
        <w:t>400</w:t>
      </w:r>
      <w:r w:rsidR="003E6841">
        <w:t>,00</w:t>
      </w:r>
      <w:r w:rsidR="00232729">
        <w:t>-TL</w:t>
      </w:r>
      <w:r w:rsidR="00957908">
        <w:tab/>
      </w:r>
    </w:p>
    <w:p w:rsidR="003E709B" w:rsidRDefault="00A5728D" w:rsidP="001C2796">
      <w:r>
        <w:tab/>
      </w:r>
    </w:p>
    <w:p w:rsidR="00F04E02" w:rsidRDefault="00F04E02" w:rsidP="003C5386">
      <w:pPr>
        <w:tabs>
          <w:tab w:val="left" w:pos="8790"/>
        </w:tabs>
      </w:pPr>
      <w:r>
        <w:t xml:space="preserve">PAÇAL (İSTİFTEN DÖKME )   </w:t>
      </w:r>
      <w:r w:rsidR="008D6574">
        <w:t xml:space="preserve">                 :           400</w:t>
      </w:r>
      <w:r>
        <w:t>,00-TL</w:t>
      </w:r>
    </w:p>
    <w:p w:rsidR="00A66F7A" w:rsidRDefault="003C5386" w:rsidP="003C5386">
      <w:pPr>
        <w:tabs>
          <w:tab w:val="left" w:pos="8790"/>
        </w:tabs>
      </w:pPr>
      <w:r>
        <w:tab/>
      </w:r>
    </w:p>
    <w:p w:rsidR="00B61CCC" w:rsidRDefault="002C5C91" w:rsidP="001C2796">
      <w:r>
        <w:t>KÖYDEN GETİRME</w:t>
      </w:r>
      <w:r>
        <w:tab/>
      </w:r>
      <w:r>
        <w:tab/>
      </w:r>
      <w:r>
        <w:tab/>
        <w:t>:</w:t>
      </w:r>
      <w:r>
        <w:tab/>
      </w:r>
      <w:r w:rsidR="008D6574">
        <w:t xml:space="preserve"> 200</w:t>
      </w:r>
      <w:r w:rsidR="003E6841">
        <w:t>,00</w:t>
      </w:r>
      <w:r w:rsidR="00232729">
        <w:t>-TL</w:t>
      </w:r>
      <w:r w:rsidR="00957908">
        <w:tab/>
      </w:r>
    </w:p>
    <w:p w:rsidR="00232729" w:rsidRDefault="00232729" w:rsidP="001C2796">
      <w:pPr>
        <w:rPr>
          <w:b/>
        </w:rPr>
      </w:pPr>
    </w:p>
    <w:p w:rsidR="001C2796" w:rsidRPr="00B61CCC" w:rsidRDefault="001C2796" w:rsidP="001C2796">
      <w:pPr>
        <w:rPr>
          <w:b/>
          <w:u w:val="single"/>
        </w:rPr>
      </w:pPr>
      <w:r w:rsidRPr="00B61CCC">
        <w:rPr>
          <w:b/>
          <w:u w:val="single"/>
        </w:rPr>
        <w:t>NAKLİYE</w:t>
      </w:r>
    </w:p>
    <w:p w:rsidR="00A66F7A" w:rsidRDefault="00A66F7A" w:rsidP="001C2796">
      <w:pPr>
        <w:rPr>
          <w:b/>
        </w:rPr>
      </w:pPr>
    </w:p>
    <w:p w:rsidR="003E1614" w:rsidRPr="003E1614" w:rsidRDefault="00232729" w:rsidP="001C2796">
      <w:r>
        <w:t>İZMİR-SÜTÇÜLER-KEMALPAŞA</w:t>
      </w:r>
      <w:r w:rsidR="008F1540">
        <w:tab/>
      </w:r>
      <w:r w:rsidR="002C5C91">
        <w:t>:</w:t>
      </w:r>
      <w:r w:rsidR="002C5C91">
        <w:tab/>
      </w:r>
      <w:r w:rsidR="008D6574">
        <w:t>400</w:t>
      </w:r>
      <w:r w:rsidR="003E6841">
        <w:t>,00</w:t>
      </w:r>
      <w:r>
        <w:t>-TL</w:t>
      </w:r>
      <w:r w:rsidR="00957908">
        <w:tab/>
      </w:r>
    </w:p>
    <w:p w:rsidR="003E1614" w:rsidRDefault="003E1614" w:rsidP="001C2796">
      <w:pPr>
        <w:rPr>
          <w:b/>
        </w:rPr>
      </w:pPr>
    </w:p>
    <w:p w:rsidR="00232729" w:rsidRDefault="002C5C91" w:rsidP="001C2796">
      <w:r>
        <w:t>SARUHANLI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 w:rsidR="008D6574">
        <w:t>400</w:t>
      </w:r>
      <w:r w:rsidR="003E6841">
        <w:t>,00</w:t>
      </w:r>
      <w:r w:rsidR="00232729">
        <w:t>-TL</w:t>
      </w:r>
    </w:p>
    <w:p w:rsidR="00232729" w:rsidRDefault="00232729" w:rsidP="001C2796">
      <w:pPr>
        <w:rPr>
          <w:b/>
        </w:rPr>
      </w:pPr>
    </w:p>
    <w:p w:rsidR="001C2796" w:rsidRDefault="001C2796" w:rsidP="001C2796">
      <w:r>
        <w:t>MENEMEN-ÇİĞLİ</w:t>
      </w:r>
      <w:r w:rsidR="008A1D89">
        <w:tab/>
      </w:r>
      <w:r w:rsidR="008A1D89">
        <w:tab/>
      </w:r>
      <w:r w:rsidR="008A1D89">
        <w:tab/>
      </w:r>
      <w:r w:rsidR="00B10FB8">
        <w:tab/>
      </w:r>
      <w:r w:rsidR="00DC415C">
        <w:t>:</w:t>
      </w:r>
      <w:r w:rsidR="00DC415C">
        <w:tab/>
      </w:r>
      <w:r w:rsidR="008D6574">
        <w:t>450</w:t>
      </w:r>
      <w:r w:rsidR="003E6841">
        <w:t>,00</w:t>
      </w:r>
      <w:r w:rsidR="00232729">
        <w:t>-TL</w:t>
      </w:r>
      <w:r w:rsidR="00957908">
        <w:tab/>
      </w:r>
    </w:p>
    <w:p w:rsidR="00A66F7A" w:rsidRDefault="00A66F7A" w:rsidP="001C2796"/>
    <w:p w:rsidR="001C2796" w:rsidRDefault="001C2796" w:rsidP="001C2796">
      <w:r>
        <w:t>SALİHLİ</w:t>
      </w:r>
      <w:r>
        <w:tab/>
      </w:r>
      <w:r>
        <w:tab/>
      </w:r>
      <w:r>
        <w:tab/>
      </w:r>
      <w:r w:rsidR="00A50FF7">
        <w:tab/>
      </w:r>
      <w:r w:rsidR="00A50FF7">
        <w:tab/>
        <w:t>:</w:t>
      </w:r>
      <w:r w:rsidR="00A50FF7">
        <w:tab/>
      </w:r>
      <w:r w:rsidR="008D6574">
        <w:t>240</w:t>
      </w:r>
      <w:r w:rsidR="003E6841">
        <w:t>,00</w:t>
      </w:r>
      <w:r w:rsidR="00232729">
        <w:t>-TL</w:t>
      </w:r>
      <w:r w:rsidR="00957908">
        <w:tab/>
      </w:r>
    </w:p>
    <w:p w:rsidR="00A66F7A" w:rsidRDefault="00A66F7A" w:rsidP="001C2796"/>
    <w:p w:rsidR="001C2796" w:rsidRDefault="001C2796" w:rsidP="001C2796">
      <w:r>
        <w:t>TURGUTLU</w:t>
      </w:r>
      <w:r w:rsidR="00232729">
        <w:t>- AHMETLİ-ÇOBANİSA</w:t>
      </w:r>
      <w:r w:rsidR="008F1540">
        <w:tab/>
        <w:t>:</w:t>
      </w:r>
      <w:r w:rsidR="002C5C91">
        <w:tab/>
      </w:r>
      <w:r w:rsidR="008D6574">
        <w:t>300</w:t>
      </w:r>
      <w:r w:rsidR="003E6841">
        <w:t>,00</w:t>
      </w:r>
      <w:r w:rsidR="00232729">
        <w:t>-TL</w:t>
      </w:r>
      <w:r w:rsidR="00957908">
        <w:tab/>
      </w:r>
    </w:p>
    <w:p w:rsidR="005D5925" w:rsidRDefault="005D5925" w:rsidP="001C2796"/>
    <w:p w:rsidR="00232729" w:rsidRDefault="008A1D89" w:rsidP="001C2796">
      <w:r>
        <w:t>ALAŞEHİR</w:t>
      </w:r>
      <w:r w:rsidR="00B10FB8">
        <w:tab/>
      </w:r>
      <w:r w:rsidR="00B10FB8">
        <w:tab/>
      </w:r>
      <w:r w:rsidR="00B10FB8">
        <w:tab/>
      </w:r>
      <w:r w:rsidR="00B77E92">
        <w:tab/>
      </w:r>
      <w:r w:rsidR="00B77E92">
        <w:tab/>
      </w:r>
      <w:r w:rsidR="00232729">
        <w:t>:</w:t>
      </w:r>
      <w:r w:rsidR="00232729">
        <w:tab/>
      </w:r>
      <w:r w:rsidR="008D6574">
        <w:t>150</w:t>
      </w:r>
      <w:r w:rsidR="003E6841">
        <w:t>,00</w:t>
      </w:r>
      <w:r w:rsidR="00232729">
        <w:t>-TL</w:t>
      </w:r>
    </w:p>
    <w:p w:rsidR="00232729" w:rsidRDefault="00232729" w:rsidP="001C2796"/>
    <w:p w:rsidR="00232729" w:rsidRDefault="00232729" w:rsidP="001C2796">
      <w:r>
        <w:t>KÖ</w:t>
      </w:r>
      <w:r w:rsidR="00B10FB8">
        <w:t>YD</w:t>
      </w:r>
      <w:r>
        <w:t>EN GETİRME</w:t>
      </w:r>
      <w:r>
        <w:tab/>
      </w:r>
      <w:r>
        <w:tab/>
      </w:r>
      <w:r>
        <w:tab/>
        <w:t xml:space="preserve">:        </w:t>
      </w:r>
      <w:r w:rsidR="008D6574">
        <w:t>1.000</w:t>
      </w:r>
      <w:r w:rsidR="003E6841">
        <w:t>,00</w:t>
      </w:r>
      <w:r>
        <w:t>-TL</w:t>
      </w:r>
    </w:p>
    <w:p w:rsidR="00232729" w:rsidRDefault="00232729" w:rsidP="001C2796"/>
    <w:p w:rsidR="00BA1322" w:rsidRDefault="00A50FF7" w:rsidP="00232729">
      <w:r>
        <w:t>YATMA</w:t>
      </w:r>
      <w:r>
        <w:tab/>
      </w:r>
      <w:r w:rsidR="008D6574">
        <w:tab/>
      </w:r>
      <w:r w:rsidR="008D6574">
        <w:tab/>
      </w:r>
      <w:r w:rsidR="008D6574">
        <w:tab/>
      </w:r>
      <w:r w:rsidR="008D6574">
        <w:tab/>
        <w:t xml:space="preserve">:       </w:t>
      </w:r>
      <w:r w:rsidR="00B77E92">
        <w:t xml:space="preserve"> </w:t>
      </w:r>
      <w:r w:rsidR="008D6574">
        <w:t>1.000</w:t>
      </w:r>
      <w:r w:rsidR="003E6841">
        <w:t>,00</w:t>
      </w:r>
      <w:r w:rsidR="002C5C91">
        <w:t>-</w:t>
      </w:r>
      <w:r w:rsidR="00232729">
        <w:t>TL</w:t>
      </w:r>
    </w:p>
    <w:p w:rsidR="00232729" w:rsidRDefault="00232729" w:rsidP="00232729"/>
    <w:p w:rsidR="00232729" w:rsidRDefault="00232729" w:rsidP="00232729"/>
    <w:p w:rsidR="008D6574" w:rsidRDefault="00232729" w:rsidP="00232729">
      <w:pPr>
        <w:jc w:val="both"/>
      </w:pPr>
      <w:r w:rsidRPr="008D6574">
        <w:rPr>
          <w:b/>
        </w:rPr>
        <w:t>NOT:</w:t>
      </w:r>
      <w:r w:rsidR="008D6574">
        <w:t>Yukarıda yazan  Nakliye ve Hamaliye  Ücret Tarifesine tüm tüccar , nakliyeci ve hamalların uyması zorunludur.</w:t>
      </w:r>
    </w:p>
    <w:p w:rsidR="008D6574" w:rsidRDefault="008D6574" w:rsidP="00232729">
      <w:pPr>
        <w:jc w:val="both"/>
      </w:pPr>
    </w:p>
    <w:p w:rsidR="008D6574" w:rsidRDefault="008D6574" w:rsidP="00232729">
      <w:pPr>
        <w:jc w:val="both"/>
      </w:pPr>
      <w:r>
        <w:t>Nakliye ve Hamaliye  Ücret Tarifesi 6 ayda bir güncellenecek olup , mevcut tarife  09/02/2024 tarihine kadar güncellenmeyecektir.</w:t>
      </w:r>
    </w:p>
    <w:p w:rsidR="008D6574" w:rsidRDefault="008D6574" w:rsidP="00232729">
      <w:pPr>
        <w:jc w:val="both"/>
      </w:pPr>
    </w:p>
    <w:p w:rsidR="00232729" w:rsidRDefault="00232729" w:rsidP="00232729">
      <w:pPr>
        <w:jc w:val="both"/>
      </w:pPr>
      <w:r>
        <w:t>Çevrenin kirlenmesini önlemek amacıyla Tüccarların kesilen üzüm çuvallarını atmaması rica olunur. Bu çuvallar her gün Borsa tarafından toplanacaktır.</w:t>
      </w:r>
    </w:p>
    <w:p w:rsidR="00232729" w:rsidRDefault="00232729" w:rsidP="00232729">
      <w:pPr>
        <w:jc w:val="both"/>
      </w:pPr>
    </w:p>
    <w:p w:rsidR="00232729" w:rsidRDefault="00B7359F" w:rsidP="00232729">
      <w:pPr>
        <w:jc w:val="both"/>
      </w:pPr>
      <w:r>
        <w:t>202</w:t>
      </w:r>
      <w:r w:rsidR="008D6574">
        <w:t>3</w:t>
      </w:r>
      <w:r w:rsidR="004A4B16">
        <w:t xml:space="preserve"> Mahsulü ç</w:t>
      </w:r>
      <w:bookmarkStart w:id="0" w:name="_GoBack"/>
      <w:bookmarkEnd w:id="0"/>
      <w:r w:rsidR="00232729">
        <w:t xml:space="preserve">.siz kuru üzüm </w:t>
      </w:r>
      <w:r w:rsidR="008D6574">
        <w:t>sezonunun tüm Tüccarlarımıza</w:t>
      </w:r>
      <w:r w:rsidR="00232729">
        <w:t xml:space="preserve"> hayırlı, uğurlu ve bereketli olmasını dileriz.</w:t>
      </w:r>
    </w:p>
    <w:p w:rsidR="00232729" w:rsidRDefault="00232729" w:rsidP="002327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0FB8">
        <w:rPr>
          <w:b/>
        </w:rPr>
        <w:t>ALAŞEHİR TİCARET BORSASI</w:t>
      </w:r>
    </w:p>
    <w:p w:rsidR="00232729" w:rsidRPr="00BA1322" w:rsidRDefault="00232729" w:rsidP="00232729">
      <w:pPr>
        <w:rPr>
          <w:b/>
        </w:rPr>
      </w:pPr>
    </w:p>
    <w:sectPr w:rsidR="00232729" w:rsidRPr="00BA1322" w:rsidSect="00E54089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0FDE"/>
    <w:multiLevelType w:val="hybridMultilevel"/>
    <w:tmpl w:val="B570F9E4"/>
    <w:lvl w:ilvl="0" w:tplc="90EC526E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54089"/>
    <w:rsid w:val="00042E86"/>
    <w:rsid w:val="00082A0A"/>
    <w:rsid w:val="000F2138"/>
    <w:rsid w:val="000F73DE"/>
    <w:rsid w:val="00101EC8"/>
    <w:rsid w:val="00103685"/>
    <w:rsid w:val="00144354"/>
    <w:rsid w:val="00153711"/>
    <w:rsid w:val="001C2796"/>
    <w:rsid w:val="001F6BA0"/>
    <w:rsid w:val="00232729"/>
    <w:rsid w:val="002C1B0B"/>
    <w:rsid w:val="002C5C91"/>
    <w:rsid w:val="002D2F51"/>
    <w:rsid w:val="002F6706"/>
    <w:rsid w:val="0037142B"/>
    <w:rsid w:val="0038441A"/>
    <w:rsid w:val="00393A07"/>
    <w:rsid w:val="003C5386"/>
    <w:rsid w:val="003D5E58"/>
    <w:rsid w:val="003E1614"/>
    <w:rsid w:val="003E6841"/>
    <w:rsid w:val="003E709B"/>
    <w:rsid w:val="0041294E"/>
    <w:rsid w:val="00416BB4"/>
    <w:rsid w:val="00444961"/>
    <w:rsid w:val="00450D51"/>
    <w:rsid w:val="00463470"/>
    <w:rsid w:val="00485131"/>
    <w:rsid w:val="0048613F"/>
    <w:rsid w:val="004A4B16"/>
    <w:rsid w:val="004C4E2F"/>
    <w:rsid w:val="004F27F7"/>
    <w:rsid w:val="0051724B"/>
    <w:rsid w:val="0053287C"/>
    <w:rsid w:val="00534E7F"/>
    <w:rsid w:val="00556146"/>
    <w:rsid w:val="005862D8"/>
    <w:rsid w:val="005A037B"/>
    <w:rsid w:val="005A31A1"/>
    <w:rsid w:val="005C4868"/>
    <w:rsid w:val="005C6FD4"/>
    <w:rsid w:val="005D5925"/>
    <w:rsid w:val="005E6E46"/>
    <w:rsid w:val="00615388"/>
    <w:rsid w:val="006259BA"/>
    <w:rsid w:val="00636BE3"/>
    <w:rsid w:val="00670AF2"/>
    <w:rsid w:val="00686F05"/>
    <w:rsid w:val="006A0DA0"/>
    <w:rsid w:val="006B687D"/>
    <w:rsid w:val="006C766B"/>
    <w:rsid w:val="006F09DD"/>
    <w:rsid w:val="00703FEB"/>
    <w:rsid w:val="0070529E"/>
    <w:rsid w:val="00707527"/>
    <w:rsid w:val="0072472A"/>
    <w:rsid w:val="00733120"/>
    <w:rsid w:val="00743B5B"/>
    <w:rsid w:val="007631A1"/>
    <w:rsid w:val="007E70EF"/>
    <w:rsid w:val="007E78F6"/>
    <w:rsid w:val="007F463F"/>
    <w:rsid w:val="00811303"/>
    <w:rsid w:val="00827F9E"/>
    <w:rsid w:val="008366F2"/>
    <w:rsid w:val="00871FC4"/>
    <w:rsid w:val="00874262"/>
    <w:rsid w:val="008777DD"/>
    <w:rsid w:val="008A1D89"/>
    <w:rsid w:val="008A5643"/>
    <w:rsid w:val="008B30C2"/>
    <w:rsid w:val="008B3480"/>
    <w:rsid w:val="008D6574"/>
    <w:rsid w:val="008F1540"/>
    <w:rsid w:val="00921018"/>
    <w:rsid w:val="00944FA2"/>
    <w:rsid w:val="009466E9"/>
    <w:rsid w:val="00957908"/>
    <w:rsid w:val="00962946"/>
    <w:rsid w:val="009C684D"/>
    <w:rsid w:val="00A0404C"/>
    <w:rsid w:val="00A11EA0"/>
    <w:rsid w:val="00A50FF7"/>
    <w:rsid w:val="00A52A4D"/>
    <w:rsid w:val="00A5728D"/>
    <w:rsid w:val="00A66F7A"/>
    <w:rsid w:val="00A84A5B"/>
    <w:rsid w:val="00A95C84"/>
    <w:rsid w:val="00AC508A"/>
    <w:rsid w:val="00AD58B6"/>
    <w:rsid w:val="00B10FB8"/>
    <w:rsid w:val="00B155AD"/>
    <w:rsid w:val="00B31A82"/>
    <w:rsid w:val="00B35422"/>
    <w:rsid w:val="00B36B81"/>
    <w:rsid w:val="00B61CCC"/>
    <w:rsid w:val="00B7359F"/>
    <w:rsid w:val="00B77E92"/>
    <w:rsid w:val="00BA1322"/>
    <w:rsid w:val="00BE70B9"/>
    <w:rsid w:val="00BF12F3"/>
    <w:rsid w:val="00C65AA2"/>
    <w:rsid w:val="00C8409E"/>
    <w:rsid w:val="00C8699A"/>
    <w:rsid w:val="00CA638A"/>
    <w:rsid w:val="00D65BF3"/>
    <w:rsid w:val="00D810B6"/>
    <w:rsid w:val="00D92EA1"/>
    <w:rsid w:val="00DB33F5"/>
    <w:rsid w:val="00DC415C"/>
    <w:rsid w:val="00DD1D87"/>
    <w:rsid w:val="00DE1246"/>
    <w:rsid w:val="00DE1D5B"/>
    <w:rsid w:val="00E02F01"/>
    <w:rsid w:val="00E22EF2"/>
    <w:rsid w:val="00E379D7"/>
    <w:rsid w:val="00E54089"/>
    <w:rsid w:val="00E84171"/>
    <w:rsid w:val="00E84EDB"/>
    <w:rsid w:val="00E96BF5"/>
    <w:rsid w:val="00F04E02"/>
    <w:rsid w:val="00F448E2"/>
    <w:rsid w:val="00F57D2F"/>
    <w:rsid w:val="00F664CE"/>
    <w:rsid w:val="00F7018F"/>
    <w:rsid w:val="00F8314A"/>
    <w:rsid w:val="00F8508D"/>
    <w:rsid w:val="00FC7163"/>
    <w:rsid w:val="00F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9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BA1322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BA1322"/>
    <w:rPr>
      <w:rFonts w:ascii="Cambria" w:eastAsia="Times New Roman" w:hAnsi="Cambria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101E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01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9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BA1322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BA1322"/>
    <w:rPr>
      <w:rFonts w:ascii="Cambria" w:eastAsia="Times New Roman" w:hAnsi="Cambria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101E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01E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Alaşehir Tic. Borsası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Alban</dc:creator>
  <cp:lastModifiedBy>HP 7</cp:lastModifiedBy>
  <cp:revision>16</cp:revision>
  <cp:lastPrinted>2023-08-09T14:14:00Z</cp:lastPrinted>
  <dcterms:created xsi:type="dcterms:W3CDTF">2021-12-02T11:56:00Z</dcterms:created>
  <dcterms:modified xsi:type="dcterms:W3CDTF">2023-08-09T14:31:00Z</dcterms:modified>
</cp:coreProperties>
</file>